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8C6021">
        <w:rPr>
          <w:rFonts w:ascii="Calibri" w:hAnsi="Calibri" w:cs="Calibri"/>
          <w:b/>
          <w:sz w:val="24"/>
          <w:szCs w:val="24"/>
        </w:rPr>
        <w:t xml:space="preserve">10 </w:t>
      </w:r>
      <w:bookmarkStart w:id="0" w:name="_GoBack"/>
      <w:bookmarkEnd w:id="0"/>
      <w:r w:rsidRPr="005D2B94">
        <w:rPr>
          <w:rFonts w:ascii="Calibri" w:hAnsi="Calibri" w:cs="Calibri"/>
          <w:b/>
          <w:sz w:val="24"/>
          <w:szCs w:val="24"/>
        </w:rPr>
        <w:t xml:space="preserve">/ </w:t>
      </w:r>
      <w:r w:rsidR="00122A19">
        <w:rPr>
          <w:rFonts w:ascii="Calibri" w:hAnsi="Calibri" w:cs="Calibri"/>
          <w:b/>
          <w:sz w:val="24"/>
          <w:szCs w:val="24"/>
          <w:lang w:eastAsia="ro-RO"/>
        </w:rPr>
        <w:t>14.04</w:t>
      </w:r>
      <w:r w:rsidR="00E51D12" w:rsidRPr="005D2B94">
        <w:rPr>
          <w:rFonts w:ascii="Calibri" w:hAnsi="Calibri" w:cs="Calibri"/>
          <w:b/>
          <w:sz w:val="24"/>
          <w:szCs w:val="24"/>
          <w:lang w:eastAsia="ro-RO"/>
        </w:rPr>
        <w:t>.</w:t>
      </w:r>
      <w:r w:rsidRPr="005D2B94">
        <w:rPr>
          <w:rFonts w:ascii="Calibri" w:hAnsi="Calibri" w:cs="Calibri"/>
          <w:b/>
          <w:sz w:val="24"/>
          <w:szCs w:val="24"/>
          <w:lang w:eastAsia="ro-RO"/>
        </w:rPr>
        <w:t>2025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E33A7C" w:rsidRPr="00E33A7C" w:rsidRDefault="00D071D7" w:rsidP="00E33A7C">
      <w:pPr>
        <w:jc w:val="both"/>
        <w:rPr>
          <w:rFonts w:asciiTheme="minorHAnsi" w:hAnsiTheme="minorHAnsi" w:cstheme="minorHAnsi"/>
          <w:sz w:val="24"/>
          <w:szCs w:val="24"/>
        </w:rPr>
      </w:pPr>
      <w:r w:rsidRPr="00E33A7C">
        <w:rPr>
          <w:rFonts w:asciiTheme="minorHAnsi" w:hAnsiTheme="minorHAnsi" w:cstheme="minorHAnsi"/>
          <w:b/>
          <w:sz w:val="24"/>
          <w:szCs w:val="24"/>
        </w:rPr>
        <w:t>Art. 1.</w:t>
      </w:r>
      <w:r w:rsidR="00E33A7C" w:rsidRPr="00E33A7C">
        <w:rPr>
          <w:rFonts w:asciiTheme="minorHAnsi" w:hAnsiTheme="minorHAnsi" w:cstheme="minorHAnsi"/>
          <w:sz w:val="24"/>
          <w:szCs w:val="24"/>
        </w:rPr>
        <w:t xml:space="preserve"> Avizarea temelor de admitere la doctorat propuse de conducătorii de docto</w:t>
      </w:r>
      <w:r w:rsidR="00E33A7C">
        <w:rPr>
          <w:rFonts w:asciiTheme="minorHAnsi" w:hAnsiTheme="minorHAnsi" w:cstheme="minorHAnsi"/>
          <w:sz w:val="24"/>
          <w:szCs w:val="24"/>
        </w:rPr>
        <w:t>rat ai Școlii doctorale de Arte din cadrul</w:t>
      </w:r>
      <w:r w:rsidR="00E33A7C" w:rsidRPr="00E33A7C">
        <w:rPr>
          <w:rFonts w:asciiTheme="minorHAnsi" w:hAnsiTheme="minorHAnsi" w:cstheme="minorHAnsi"/>
          <w:sz w:val="24"/>
          <w:szCs w:val="24"/>
        </w:rPr>
        <w:t xml:space="preserve"> IOSUD-UVT</w:t>
      </w:r>
      <w:r w:rsidR="0016221A">
        <w:rPr>
          <w:rFonts w:asciiTheme="minorHAnsi" w:hAnsiTheme="minorHAnsi" w:cstheme="minorHAnsi"/>
          <w:sz w:val="24"/>
          <w:szCs w:val="24"/>
        </w:rPr>
        <w:t xml:space="preserve">, sesiunea iulie-septembrie 2025. </w:t>
      </w:r>
    </w:p>
    <w:p w:rsidR="00E51D12" w:rsidRPr="00E33A7C" w:rsidRDefault="00E51D12" w:rsidP="005D2B94">
      <w:pPr>
        <w:tabs>
          <w:tab w:val="left" w:pos="567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554371" w:rsidRPr="00E33A7C" w:rsidRDefault="00554371" w:rsidP="005D2B9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ro-RO"/>
        </w:rPr>
      </w:pPr>
    </w:p>
    <w:p w:rsidR="00D071D7" w:rsidRPr="005D2B94" w:rsidRDefault="00D071D7" w:rsidP="005D2B94">
      <w:pPr>
        <w:spacing w:line="276" w:lineRule="auto"/>
        <w:rPr>
          <w:rFonts w:asciiTheme="minorHAnsi" w:hAnsiTheme="minorHAnsi" w:cstheme="minorHAnsi"/>
          <w:color w:val="222222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B91" w:rsidRDefault="00701B91" w:rsidP="00C167AA">
      <w:r>
        <w:separator/>
      </w:r>
    </w:p>
  </w:endnote>
  <w:endnote w:type="continuationSeparator" w:id="0">
    <w:p w:rsidR="00701B91" w:rsidRDefault="00701B91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60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B91" w:rsidRDefault="00701B91" w:rsidP="00C167AA">
      <w:r>
        <w:separator/>
      </w:r>
    </w:p>
  </w:footnote>
  <w:footnote w:type="continuationSeparator" w:id="0">
    <w:p w:rsidR="00701B91" w:rsidRDefault="00701B91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522C1"/>
    <w:rsid w:val="00084117"/>
    <w:rsid w:val="000C6C57"/>
    <w:rsid w:val="000F6EA6"/>
    <w:rsid w:val="00102450"/>
    <w:rsid w:val="00122A19"/>
    <w:rsid w:val="0015189A"/>
    <w:rsid w:val="0016221A"/>
    <w:rsid w:val="00164E98"/>
    <w:rsid w:val="00182936"/>
    <w:rsid w:val="00183129"/>
    <w:rsid w:val="001C44BE"/>
    <w:rsid w:val="001C6885"/>
    <w:rsid w:val="001D11BA"/>
    <w:rsid w:val="001E3705"/>
    <w:rsid w:val="00253C9C"/>
    <w:rsid w:val="00292DD7"/>
    <w:rsid w:val="002B63ED"/>
    <w:rsid w:val="003160D4"/>
    <w:rsid w:val="00323327"/>
    <w:rsid w:val="003369BE"/>
    <w:rsid w:val="003B55D1"/>
    <w:rsid w:val="003D3ABD"/>
    <w:rsid w:val="0040682C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F4C6A"/>
    <w:rsid w:val="00615039"/>
    <w:rsid w:val="00656348"/>
    <w:rsid w:val="00670119"/>
    <w:rsid w:val="006D702E"/>
    <w:rsid w:val="006F3BAE"/>
    <w:rsid w:val="00701B91"/>
    <w:rsid w:val="007203E9"/>
    <w:rsid w:val="00734886"/>
    <w:rsid w:val="007610C4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C6021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E3344"/>
    <w:rsid w:val="00B030D0"/>
    <w:rsid w:val="00B468D7"/>
    <w:rsid w:val="00B55947"/>
    <w:rsid w:val="00B81709"/>
    <w:rsid w:val="00BD1DB8"/>
    <w:rsid w:val="00BD4874"/>
    <w:rsid w:val="00BE47A6"/>
    <w:rsid w:val="00BF3B5C"/>
    <w:rsid w:val="00C03CF2"/>
    <w:rsid w:val="00C167AA"/>
    <w:rsid w:val="00C4171F"/>
    <w:rsid w:val="00CA2F2D"/>
    <w:rsid w:val="00CC0CE0"/>
    <w:rsid w:val="00CC5698"/>
    <w:rsid w:val="00D059AF"/>
    <w:rsid w:val="00D071D7"/>
    <w:rsid w:val="00D1698D"/>
    <w:rsid w:val="00D45B07"/>
    <w:rsid w:val="00D7652E"/>
    <w:rsid w:val="00DB04D8"/>
    <w:rsid w:val="00DB5781"/>
    <w:rsid w:val="00DD49DA"/>
    <w:rsid w:val="00E04DAC"/>
    <w:rsid w:val="00E33A7C"/>
    <w:rsid w:val="00E51D12"/>
    <w:rsid w:val="00EB3AD9"/>
    <w:rsid w:val="00EC7790"/>
    <w:rsid w:val="00ED6B31"/>
    <w:rsid w:val="00F016F4"/>
    <w:rsid w:val="00F55EAE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D1DEC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5B1E7-0489-4A5F-9910-38E34BA0C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4</cp:revision>
  <dcterms:created xsi:type="dcterms:W3CDTF">2026-01-21T20:33:00Z</dcterms:created>
  <dcterms:modified xsi:type="dcterms:W3CDTF">2026-01-21T22:35:00Z</dcterms:modified>
</cp:coreProperties>
</file>